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Inter" w:cs="Inter" w:eastAsia="Inter" w:hAnsi="Inter"/>
          <w:color w:val="434343"/>
        </w:rPr>
      </w:pPr>
      <w:r w:rsidDel="00000000" w:rsidR="00000000" w:rsidRPr="00000000">
        <w:rPr>
          <w:rFonts w:ascii="Inter" w:cs="Inter" w:eastAsia="Inter" w:hAnsi="Inter"/>
          <w:color w:val="434343"/>
          <w:rtl w:val="0"/>
        </w:rPr>
        <w:t xml:space="preserve">Voici le tableau récapitulatif du reportage photos de votre collaborateur : </w:t>
      </w:r>
    </w:p>
    <w:p w:rsidR="00000000" w:rsidDel="00000000" w:rsidP="00000000" w:rsidRDefault="00000000" w:rsidRPr="00000000" w14:paraId="00000002">
      <w:pPr>
        <w:spacing w:line="240" w:lineRule="auto"/>
        <w:ind w:left="0" w:firstLine="0"/>
        <w:rPr>
          <w:rFonts w:ascii="Inter" w:cs="Inter" w:eastAsia="Inter" w:hAnsi="Inter"/>
          <w:color w:val="434343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Ind w:w="-8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5"/>
        <w:gridCol w:w="2100"/>
        <w:gridCol w:w="1080"/>
        <w:gridCol w:w="2730"/>
        <w:tblGridChange w:id="0">
          <w:tblGrid>
            <w:gridCol w:w="4515"/>
            <w:gridCol w:w="2100"/>
            <w:gridCol w:w="1080"/>
            <w:gridCol w:w="27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Photos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Ordre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Commentaire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ind w:left="720" w:firstLine="0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</w:rPr>
              <w:drawing>
                <wp:inline distB="114300" distT="114300" distL="114300" distR="114300">
                  <wp:extent cx="1945260" cy="1909763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60" cy="1909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ind w:left="0" w:firstLine="0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Plaque de plâtre sur ossature double avec pare vapeur        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ind w:left="0" w:firstLine="0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421240" cy="1714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40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Pose plaque de plâtre sur isolant sur ossature double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Sans pose de membrane hydrogregulante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0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419350" cy="1760679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60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Pose pare vapeur sur ossature métallique double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0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419350" cy="1838706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387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Pose d’ossature métallique double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00" w:lineRule="auto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</w:rPr>
              <w:drawing>
                <wp:inline distB="114300" distT="114300" distL="114300" distR="114300">
                  <wp:extent cx="2419350" cy="20639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0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rtl w:val="0"/>
              </w:rPr>
              <w:t xml:space="preserve">Pose laine de bois de 160mm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Inter" w:cs="Inter" w:eastAsia="Inter" w:hAnsi="Inter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20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jc w:val="center"/>
      <w:rPr>
        <w:rFonts w:ascii="Inter" w:cs="Inter" w:eastAsia="Inter" w:hAnsi="Inter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Fonts w:ascii="Montserrat" w:cs="Montserrat" w:eastAsia="Montserrat" w:hAnsi="Montserrat"/>
        <w:sz w:val="24"/>
        <w:szCs w:val="24"/>
      </w:rPr>
      <w:drawing>
        <wp:inline distB="114300" distT="114300" distL="114300" distR="114300">
          <wp:extent cx="2824163" cy="21110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24163" cy="211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jc w:val="center"/>
      <w:rPr>
        <w:rFonts w:ascii="Montserrat" w:cs="Montserrat" w:eastAsia="Montserrat" w:hAnsi="Montserrat"/>
        <w:color w:val="4a86e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color w:val="7550e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Montserrat" w:cs="Montserrat" w:eastAsia="Montserrat" w:hAnsi="Montserrat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color w:val="99999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